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6" w:rsidRDefault="006118B5" w:rsidP="006118B5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E333" wp14:editId="11330F12">
                <wp:simplePos x="0" y="0"/>
                <wp:positionH relativeFrom="margin">
                  <wp:align>left</wp:align>
                </wp:positionH>
                <wp:positionV relativeFrom="paragraph">
                  <wp:posOffset>266</wp:posOffset>
                </wp:positionV>
                <wp:extent cx="5902960" cy="12033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6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8B5" w:rsidRPr="006118B5" w:rsidRDefault="006118B5" w:rsidP="006118B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8B5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Waukesha County Bar Association Presents: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E3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4.8pt;height:9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" filled="f" stroked="f">
                <v:fill o:detectmouseclick="t"/>
                <v:textbox>
                  <w:txbxContent>
                    <w:p w:rsidR="006118B5" w:rsidRPr="006118B5" w:rsidRDefault="006118B5" w:rsidP="006118B5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18B5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Waukesha County Bar Association Presents: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58DB15" wp14:editId="0A8357C5">
            <wp:extent cx="2199190" cy="1338170"/>
            <wp:effectExtent l="0" t="0" r="0" b="0"/>
            <wp:docPr id="2" name="Picture 2" descr="Supreme Court Of The United States Judge Gavel Clip - Represent The Judicial  Branch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Of The United States Judge Gavel Clip - Represent The Judicial  Branch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3" cy="13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B5" w:rsidRDefault="008F31BC" w:rsidP="006118B5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929CE" wp14:editId="2DA57ECE">
                <wp:simplePos x="0" y="0"/>
                <wp:positionH relativeFrom="margin">
                  <wp:align>center</wp:align>
                </wp:positionH>
                <wp:positionV relativeFrom="paragraph">
                  <wp:posOffset>5112</wp:posOffset>
                </wp:positionV>
                <wp:extent cx="1828800" cy="182880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8B5" w:rsidRPr="008F31BC" w:rsidRDefault="006118B5" w:rsidP="006118B5">
                            <w:pPr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1BC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Judicial Roundtable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929CE" id="Text Box 3" o:spid="_x0000_s1027" type="#_x0000_t202" style="position:absolute;left:0;text-align:left;margin-left:0;margin-top:.4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" filled="f" stroked="f">
                <v:fill o:detectmouseclick="t"/>
                <v:textbox style="mso-fit-shape-to-text:t">
                  <w:txbxContent>
                    <w:p w:rsidR="006118B5" w:rsidRPr="008F31BC" w:rsidRDefault="006118B5" w:rsidP="006118B5">
                      <w:pPr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1BC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Judicial Roundtable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8B5">
        <w:rPr>
          <w:rFonts w:ascii="Franklin Gothic Medium" w:hAnsi="Franklin Gothic Medium"/>
          <w:sz w:val="32"/>
          <w:szCs w:val="32"/>
        </w:rPr>
        <w:t xml:space="preserve"> </w:t>
      </w:r>
    </w:p>
    <w:p w:rsidR="006118B5" w:rsidRDefault="006118B5" w:rsidP="006118B5">
      <w:pPr>
        <w:jc w:val="center"/>
        <w:rPr>
          <w:rFonts w:ascii="Franklin Gothic Medium" w:hAnsi="Franklin Gothic Medium"/>
          <w:sz w:val="32"/>
          <w:szCs w:val="32"/>
        </w:rPr>
      </w:pPr>
    </w:p>
    <w:p w:rsidR="006118B5" w:rsidRDefault="006118B5" w:rsidP="006118B5">
      <w:pPr>
        <w:jc w:val="center"/>
        <w:rPr>
          <w:rFonts w:ascii="Franklin Gothic Medium" w:hAnsi="Franklin Gothic Medium"/>
          <w:sz w:val="32"/>
          <w:szCs w:val="32"/>
        </w:rPr>
      </w:pPr>
      <w:bookmarkStart w:id="0" w:name="_GoBack"/>
      <w:bookmarkEnd w:id="0"/>
    </w:p>
    <w:p w:rsidR="006118B5" w:rsidRDefault="006118B5" w:rsidP="008F31BC">
      <w:pPr>
        <w:rPr>
          <w:rFonts w:ascii="Franklin Gothic Medium" w:hAnsi="Franklin Gothic Medium"/>
          <w:sz w:val="32"/>
          <w:szCs w:val="32"/>
        </w:rPr>
      </w:pPr>
    </w:p>
    <w:p w:rsidR="006118B5" w:rsidRPr="008F31BC" w:rsidRDefault="008F31BC" w:rsidP="008F31BC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 xml:space="preserve">FEATURING: </w:t>
      </w:r>
    </w:p>
    <w:p w:rsidR="008F31BC" w:rsidRDefault="006118B5" w:rsidP="008F31BC">
      <w:pPr>
        <w:jc w:val="center"/>
        <w:rPr>
          <w:rFonts w:ascii="Franklin Gothic Medium" w:hAnsi="Franklin Gothic Medium"/>
          <w:sz w:val="52"/>
          <w:szCs w:val="52"/>
        </w:rPr>
      </w:pPr>
      <w:r w:rsidRPr="006118B5">
        <w:rPr>
          <w:rFonts w:ascii="Franklin Gothic Medium" w:hAnsi="Franklin Gothic Medium"/>
          <w:sz w:val="52"/>
          <w:szCs w:val="52"/>
        </w:rPr>
        <w:t>Judge Bugenhagen and Judge Melvin</w:t>
      </w:r>
    </w:p>
    <w:p w:rsidR="008F31BC" w:rsidRDefault="008F31BC" w:rsidP="008F31BC">
      <w:pPr>
        <w:rPr>
          <w:rFonts w:ascii="Franklin Gothic Medium" w:hAnsi="Franklin Gothic Medium"/>
          <w:sz w:val="40"/>
          <w:szCs w:val="40"/>
        </w:rPr>
      </w:pPr>
    </w:p>
    <w:p w:rsidR="008F31BC" w:rsidRDefault="008F31BC" w:rsidP="008F31BC">
      <w:pPr>
        <w:rPr>
          <w:rFonts w:ascii="Franklin Gothic Medium" w:hAnsi="Franklin Gothic Medium"/>
          <w:sz w:val="40"/>
          <w:szCs w:val="40"/>
        </w:rPr>
      </w:pPr>
      <w:r w:rsidRPr="008F31BC">
        <w:rPr>
          <w:rFonts w:ascii="Franklin Gothic Medium" w:hAnsi="Franklin Gothic Medium"/>
          <w:sz w:val="40"/>
          <w:szCs w:val="40"/>
        </w:rPr>
        <w:t xml:space="preserve">Where: </w:t>
      </w:r>
      <w:r>
        <w:rPr>
          <w:rFonts w:ascii="Franklin Gothic Medium" w:hAnsi="Franklin Gothic Medium"/>
          <w:sz w:val="40"/>
          <w:szCs w:val="40"/>
        </w:rPr>
        <w:t>SC-3122</w:t>
      </w:r>
    </w:p>
    <w:p w:rsidR="008F31BC" w:rsidRDefault="008F31BC" w:rsidP="008F31BC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When: April 17</w:t>
      </w:r>
      <w:r w:rsidRPr="008F31BC">
        <w:rPr>
          <w:rFonts w:ascii="Franklin Gothic Medium" w:hAnsi="Franklin Gothic Medium"/>
          <w:sz w:val="40"/>
          <w:szCs w:val="40"/>
          <w:vertAlign w:val="superscript"/>
        </w:rPr>
        <w:t>th</w:t>
      </w:r>
      <w:r>
        <w:rPr>
          <w:rFonts w:ascii="Franklin Gothic Medium" w:hAnsi="Franklin Gothic Medium"/>
          <w:sz w:val="40"/>
          <w:szCs w:val="40"/>
        </w:rPr>
        <w:t xml:space="preserve">, 2023 at 12 P.M. </w:t>
      </w:r>
    </w:p>
    <w:p w:rsidR="008F31BC" w:rsidRPr="008F31BC" w:rsidRDefault="008F31BC" w:rsidP="008F31BC">
      <w:pPr>
        <w:rPr>
          <w:rFonts w:ascii="Franklin Gothic Medium" w:hAnsi="Franklin Gothic Medium"/>
          <w:sz w:val="32"/>
          <w:szCs w:val="32"/>
          <w:u w:val="single"/>
        </w:rPr>
      </w:pPr>
      <w:r w:rsidRPr="008F31BC">
        <w:rPr>
          <w:rFonts w:ascii="Franklin Gothic Medium" w:hAnsi="Franklin Gothic Medium"/>
          <w:sz w:val="32"/>
          <w:szCs w:val="32"/>
          <w:u w:val="single"/>
        </w:rPr>
        <w:t xml:space="preserve">Topics to be covered include: </w:t>
      </w:r>
    </w:p>
    <w:p w:rsidR="008F31BC" w:rsidRPr="008F31BC" w:rsidRDefault="008F31BC" w:rsidP="008F31B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 w:rsidRPr="008F31BC">
        <w:rPr>
          <w:rFonts w:ascii="Franklin Gothic Medium" w:hAnsi="Franklin Gothic Medium"/>
          <w:sz w:val="32"/>
          <w:szCs w:val="32"/>
        </w:rPr>
        <w:t>Criminal law focused</w:t>
      </w:r>
    </w:p>
    <w:p w:rsidR="008F31BC" w:rsidRDefault="008F31BC" w:rsidP="008F31B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Courtroom technology and how to best utilize it </w:t>
      </w:r>
    </w:p>
    <w:p w:rsidR="008F31BC" w:rsidRDefault="008F31BC" w:rsidP="008F31B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Presenting, marking, organizing exhibits in trial </w:t>
      </w:r>
    </w:p>
    <w:p w:rsidR="008F31BC" w:rsidRPr="008F31BC" w:rsidRDefault="008F31BC" w:rsidP="008F31B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And many more</w:t>
      </w:r>
    </w:p>
    <w:p w:rsidR="008F31BC" w:rsidRPr="008F31BC" w:rsidRDefault="008F31BC" w:rsidP="008F31BC">
      <w:pPr>
        <w:pStyle w:val="ListParagraph"/>
        <w:rPr>
          <w:rFonts w:ascii="Franklin Gothic Medium" w:hAnsi="Franklin Gothic Medium"/>
          <w:sz w:val="40"/>
          <w:szCs w:val="40"/>
        </w:rPr>
      </w:pPr>
    </w:p>
    <w:sectPr w:rsidR="008F31BC" w:rsidRPr="008F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4603"/>
    <w:multiLevelType w:val="hybridMultilevel"/>
    <w:tmpl w:val="3D8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5"/>
    <w:rsid w:val="003B1CF6"/>
    <w:rsid w:val="006118B5"/>
    <w:rsid w:val="008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6EAF-CAA8-471E-8B2A-384126F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Pitzo, Jack</dc:creator>
  <cp:keywords/>
  <dc:description/>
  <cp:lastModifiedBy>Pitzo, Jack</cp:lastModifiedBy>
  <cp:revision>1</cp:revision>
  <dcterms:created xsi:type="dcterms:W3CDTF">2023-03-16T18:59:00Z</dcterms:created>
  <dcterms:modified xsi:type="dcterms:W3CDTF">2023-03-16T19:15:00Z</dcterms:modified>
</cp:coreProperties>
</file>